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150" w:rsidRPr="003129BD" w:rsidRDefault="00C67150" w:rsidP="00261BC0">
      <w:pPr>
        <w:pStyle w:val="Heading1"/>
        <w:jc w:val="both"/>
        <w:rPr>
          <w:rFonts w:asciiTheme="minorBidi" w:hAnsiTheme="minorBidi" w:cstheme="minorBidi"/>
          <w:sz w:val="32"/>
          <w:szCs w:val="32"/>
        </w:rPr>
      </w:pPr>
      <w:r w:rsidRPr="003129BD">
        <w:rPr>
          <w:rFonts w:asciiTheme="minorBidi" w:hAnsiTheme="minorBidi" w:cstheme="minorBidi"/>
          <w:sz w:val="32"/>
          <w:szCs w:val="32"/>
        </w:rPr>
        <w:t>5 Examples of Universal Design for Learning in the Classroom</w:t>
      </w:r>
    </w:p>
    <w:p w:rsidR="00C67150" w:rsidRPr="00C67150" w:rsidRDefault="00C67150" w:rsidP="00261BC0">
      <w:pPr>
        <w:jc w:val="both"/>
        <w:rPr>
          <w:rFonts w:ascii="Arial" w:eastAsia="Times New Roman" w:hAnsi="Arial" w:cs="Arial"/>
          <w:color w:val="002938"/>
          <w:sz w:val="24"/>
          <w:szCs w:val="24"/>
        </w:rPr>
      </w:pPr>
      <w:r w:rsidRPr="00ED719F">
        <w:rPr>
          <w:rFonts w:ascii="Arial" w:eastAsia="Times New Roman" w:hAnsi="Arial" w:cs="Arial"/>
          <w:color w:val="002938"/>
          <w:sz w:val="24"/>
          <w:szCs w:val="24"/>
        </w:rPr>
        <w:t>By </w:t>
      </w:r>
      <w:hyperlink r:id="rId5" w:history="1">
        <w:r w:rsidRPr="00ED719F">
          <w:rPr>
            <w:rFonts w:ascii="Arial" w:eastAsia="Times New Roman" w:hAnsi="Arial" w:cs="Arial"/>
            <w:color w:val="002938"/>
            <w:sz w:val="24"/>
            <w:szCs w:val="24"/>
            <w:u w:val="single"/>
          </w:rPr>
          <w:t>CAST, Understood Founding Partner</w:t>
        </w:r>
      </w:hyperlink>
    </w:p>
    <w:p w:rsidR="00DD279A" w:rsidRDefault="00DD279A" w:rsidP="00261BC0">
      <w:pPr>
        <w:jc w:val="both"/>
        <w:rPr>
          <w:rFonts w:ascii="Arial" w:hAnsi="Arial" w:cs="Arial"/>
          <w:color w:val="002938"/>
          <w:sz w:val="27"/>
          <w:szCs w:val="27"/>
          <w:shd w:val="clear" w:color="auto" w:fill="FFFFFF"/>
        </w:rPr>
      </w:pPr>
    </w:p>
    <w:p w:rsidR="00077201" w:rsidRPr="00077201" w:rsidRDefault="00F830DA" w:rsidP="00261BC0">
      <w:pPr>
        <w:jc w:val="both"/>
        <w:rPr>
          <w:rFonts w:ascii="Arial" w:hAnsi="Arial" w:cs="Arial"/>
          <w:color w:val="002938"/>
          <w:sz w:val="27"/>
          <w:szCs w:val="27"/>
          <w:shd w:val="clear" w:color="auto" w:fill="FFFFFF"/>
        </w:rPr>
      </w:pPr>
      <w:hyperlink r:id="rId6" w:history="1">
        <w:r w:rsidR="00C67150">
          <w:rPr>
            <w:rStyle w:val="Hyperlink"/>
            <w:rFonts w:ascii="Arial" w:hAnsi="Arial" w:cs="Arial"/>
            <w:color w:val="002938"/>
            <w:sz w:val="27"/>
            <w:szCs w:val="27"/>
            <w:shd w:val="clear" w:color="auto" w:fill="FFFFFF"/>
          </w:rPr>
          <w:t>Universal Design for Learning</w:t>
        </w:r>
      </w:hyperlink>
      <w:r w:rsidR="00C67150">
        <w:rPr>
          <w:rFonts w:ascii="Arial" w:hAnsi="Arial" w:cs="Arial"/>
          <w:color w:val="002938"/>
          <w:sz w:val="27"/>
          <w:szCs w:val="27"/>
          <w:shd w:val="clear" w:color="auto" w:fill="FFFFFF"/>
        </w:rPr>
        <w:t xml:space="preserve"> (UDL) is an approach to teaching aimed at meeting the needs of every student in a classroom. It can be helpful for all </w:t>
      </w:r>
      <w:r w:rsidR="001A49A7">
        <w:rPr>
          <w:rFonts w:ascii="Arial" w:hAnsi="Arial" w:cs="Arial"/>
          <w:color w:val="002938"/>
          <w:sz w:val="27"/>
          <w:szCs w:val="27"/>
          <w:shd w:val="clear" w:color="auto" w:fill="FFFFFF"/>
          <w:lang w:val="en-ZW"/>
        </w:rPr>
        <w:t>students</w:t>
      </w:r>
      <w:r w:rsidR="00C67150">
        <w:rPr>
          <w:rFonts w:ascii="Arial" w:hAnsi="Arial" w:cs="Arial"/>
          <w:color w:val="002938"/>
          <w:sz w:val="27"/>
          <w:szCs w:val="27"/>
          <w:shd w:val="clear" w:color="auto" w:fill="FFFFFF"/>
        </w:rPr>
        <w:t xml:space="preserve">, including </w:t>
      </w:r>
      <w:r w:rsidR="001A49A7">
        <w:rPr>
          <w:rFonts w:ascii="Arial" w:hAnsi="Arial" w:cs="Arial"/>
          <w:color w:val="002938"/>
          <w:sz w:val="27"/>
          <w:szCs w:val="27"/>
          <w:shd w:val="clear" w:color="auto" w:fill="FFFFFF"/>
        </w:rPr>
        <w:t>students</w:t>
      </w:r>
      <w:r w:rsidR="00C67150">
        <w:rPr>
          <w:rFonts w:ascii="Arial" w:hAnsi="Arial" w:cs="Arial"/>
          <w:color w:val="002938"/>
          <w:sz w:val="27"/>
          <w:szCs w:val="27"/>
          <w:shd w:val="clear" w:color="auto" w:fill="FFFFFF"/>
        </w:rPr>
        <w:t xml:space="preserve"> with learning and attention issues. </w:t>
      </w:r>
      <w:proofErr w:type="gramStart"/>
      <w:r w:rsidR="00C67150">
        <w:rPr>
          <w:rFonts w:ascii="Arial" w:hAnsi="Arial" w:cs="Arial"/>
          <w:color w:val="002938"/>
          <w:sz w:val="27"/>
          <w:szCs w:val="27"/>
          <w:shd w:val="clear" w:color="auto" w:fill="FFFFFF"/>
        </w:rPr>
        <w:t>But</w:t>
      </w:r>
      <w:proofErr w:type="gramEnd"/>
      <w:r w:rsidR="00C67150">
        <w:rPr>
          <w:rFonts w:ascii="Arial" w:hAnsi="Arial" w:cs="Arial"/>
          <w:color w:val="002938"/>
          <w:sz w:val="27"/>
          <w:szCs w:val="27"/>
          <w:shd w:val="clear" w:color="auto" w:fill="FFFFFF"/>
        </w:rPr>
        <w:t xml:space="preserve"> UDL takes careful planning by teachers. Here are just a few examples of how UDL can work in a classroom.</w:t>
      </w:r>
    </w:p>
    <w:p w:rsidR="00C67150" w:rsidRPr="00261BC0" w:rsidRDefault="00C67150" w:rsidP="00261BC0">
      <w:pPr>
        <w:pStyle w:val="ListParagraph"/>
        <w:numPr>
          <w:ilvl w:val="0"/>
          <w:numId w:val="5"/>
        </w:numPr>
        <w:jc w:val="both"/>
        <w:rPr>
          <w:rFonts w:asciiTheme="minorBidi" w:hAnsiTheme="minorBidi"/>
          <w:sz w:val="24"/>
          <w:szCs w:val="24"/>
        </w:rPr>
      </w:pPr>
      <w:r w:rsidRPr="00261BC0">
        <w:rPr>
          <w:rFonts w:asciiTheme="minorBidi" w:hAnsiTheme="minorBidi"/>
          <w:sz w:val="24"/>
          <w:szCs w:val="24"/>
        </w:rPr>
        <w:t>Posted Lesson Goals</w:t>
      </w:r>
    </w:p>
    <w:p w:rsidR="00C67150" w:rsidRDefault="00C67150" w:rsidP="00261BC0">
      <w:pPr>
        <w:pStyle w:val="NormalWeb"/>
        <w:spacing w:before="0" w:beforeAutospacing="0" w:after="240" w:afterAutospacing="0"/>
        <w:jc w:val="both"/>
        <w:rPr>
          <w:rFonts w:ascii="Arial" w:hAnsi="Arial" w:cs="Arial"/>
          <w:color w:val="000000" w:themeColor="text1"/>
        </w:rPr>
      </w:pPr>
      <w:r w:rsidRPr="00C67150">
        <w:rPr>
          <w:rFonts w:ascii="Arial" w:hAnsi="Arial" w:cs="Arial"/>
          <w:color w:val="000000" w:themeColor="text1"/>
        </w:rPr>
        <w:t xml:space="preserve">Having goals helps students know what </w:t>
      </w:r>
      <w:r w:rsidR="003129BD" w:rsidRPr="00C67150">
        <w:rPr>
          <w:rFonts w:ascii="Arial" w:hAnsi="Arial" w:cs="Arial"/>
          <w:color w:val="000000" w:themeColor="text1"/>
        </w:rPr>
        <w:t>they are</w:t>
      </w:r>
      <w:r w:rsidRPr="00C67150">
        <w:rPr>
          <w:rFonts w:ascii="Arial" w:hAnsi="Arial" w:cs="Arial"/>
          <w:color w:val="000000" w:themeColor="text1"/>
        </w:rPr>
        <w:t xml:space="preserve"> working to achieve. </w:t>
      </w:r>
      <w:r w:rsidR="003129BD" w:rsidRPr="00C67150">
        <w:rPr>
          <w:rFonts w:ascii="Arial" w:hAnsi="Arial" w:cs="Arial"/>
          <w:color w:val="000000" w:themeColor="text1"/>
        </w:rPr>
        <w:t>That is</w:t>
      </w:r>
      <w:r w:rsidRPr="00C67150">
        <w:rPr>
          <w:rFonts w:ascii="Arial" w:hAnsi="Arial" w:cs="Arial"/>
          <w:color w:val="000000" w:themeColor="text1"/>
        </w:rPr>
        <w:t xml:space="preserve"> why goals </w:t>
      </w:r>
      <w:proofErr w:type="gramStart"/>
      <w:r w:rsidRPr="00C67150">
        <w:rPr>
          <w:rFonts w:ascii="Arial" w:hAnsi="Arial" w:cs="Arial"/>
          <w:color w:val="000000" w:themeColor="text1"/>
        </w:rPr>
        <w:t>are always made</w:t>
      </w:r>
      <w:proofErr w:type="gramEnd"/>
      <w:r w:rsidRPr="00C67150">
        <w:rPr>
          <w:rFonts w:ascii="Arial" w:hAnsi="Arial" w:cs="Arial"/>
          <w:color w:val="000000" w:themeColor="text1"/>
        </w:rPr>
        <w:t xml:space="preserve"> apparent in a UDL classroom. One example of this is posting goals for specific lessons in the classroom. Students might also write down or insert lesson goals in their notebooks. The teacher refers to lesson goals during the lesson itself.</w:t>
      </w:r>
    </w:p>
    <w:p w:rsidR="00C67150" w:rsidRPr="00261BC0" w:rsidRDefault="00C67150" w:rsidP="00261BC0">
      <w:pPr>
        <w:pStyle w:val="ListParagraph"/>
        <w:numPr>
          <w:ilvl w:val="0"/>
          <w:numId w:val="5"/>
        </w:numPr>
        <w:jc w:val="both"/>
        <w:rPr>
          <w:rFonts w:asciiTheme="minorBidi" w:hAnsiTheme="minorBidi"/>
          <w:sz w:val="24"/>
          <w:szCs w:val="24"/>
        </w:rPr>
      </w:pPr>
      <w:r w:rsidRPr="00261BC0">
        <w:rPr>
          <w:rFonts w:asciiTheme="minorBidi" w:hAnsiTheme="minorBidi"/>
          <w:sz w:val="24"/>
          <w:szCs w:val="24"/>
        </w:rPr>
        <w:t>Assignment Options</w:t>
      </w:r>
    </w:p>
    <w:p w:rsidR="00C67150" w:rsidRDefault="00C67150" w:rsidP="00261BC0">
      <w:pPr>
        <w:pStyle w:val="NormalWeb"/>
        <w:spacing w:before="0" w:beforeAutospacing="0" w:after="240" w:afterAutospacing="0"/>
        <w:jc w:val="both"/>
        <w:rPr>
          <w:rFonts w:ascii="Arial" w:hAnsi="Arial" w:cs="Arial"/>
          <w:color w:val="000000" w:themeColor="text1"/>
        </w:rPr>
      </w:pPr>
      <w:r w:rsidRPr="00C67150">
        <w:rPr>
          <w:rFonts w:ascii="Arial" w:hAnsi="Arial" w:cs="Arial"/>
          <w:color w:val="000000" w:themeColor="text1"/>
        </w:rPr>
        <w:t xml:space="preserve">In a traditional classroom, there may be only one way for a student to complete an assignment. This might be an essay or a worksheet. With UDL, there are multiple options. For instance, students may be able to create a podcast or a video to show what they know. They </w:t>
      </w:r>
      <w:proofErr w:type="gramStart"/>
      <w:r w:rsidRPr="00C67150">
        <w:rPr>
          <w:rFonts w:ascii="Arial" w:hAnsi="Arial" w:cs="Arial"/>
          <w:color w:val="000000" w:themeColor="text1"/>
        </w:rPr>
        <w:t>may even be allowed</w:t>
      </w:r>
      <w:proofErr w:type="gramEnd"/>
      <w:r w:rsidRPr="00C67150">
        <w:rPr>
          <w:rFonts w:ascii="Arial" w:hAnsi="Arial" w:cs="Arial"/>
          <w:color w:val="000000" w:themeColor="text1"/>
        </w:rPr>
        <w:t xml:space="preserve"> to draw a comic strip. There are tons of possibilities for completing assignments, as long as students meet the lesson goals.</w:t>
      </w:r>
    </w:p>
    <w:p w:rsidR="00C67150" w:rsidRPr="00261BC0" w:rsidRDefault="00C67150" w:rsidP="00261BC0">
      <w:pPr>
        <w:pStyle w:val="ListParagraph"/>
        <w:numPr>
          <w:ilvl w:val="0"/>
          <w:numId w:val="5"/>
        </w:numPr>
        <w:jc w:val="both"/>
        <w:rPr>
          <w:rFonts w:asciiTheme="minorBidi" w:hAnsiTheme="minorBidi"/>
          <w:sz w:val="24"/>
          <w:szCs w:val="24"/>
        </w:rPr>
      </w:pPr>
      <w:r w:rsidRPr="00261BC0">
        <w:rPr>
          <w:rFonts w:asciiTheme="minorBidi" w:hAnsiTheme="minorBidi"/>
          <w:sz w:val="24"/>
          <w:szCs w:val="24"/>
        </w:rPr>
        <w:t>Flexible Work Spaces</w:t>
      </w:r>
    </w:p>
    <w:p w:rsidR="00C67150" w:rsidRPr="00C67150" w:rsidRDefault="00C67150" w:rsidP="00261BC0">
      <w:pPr>
        <w:pStyle w:val="NormalWeb"/>
        <w:spacing w:before="0" w:beforeAutospacing="0" w:after="240" w:afterAutospacing="0"/>
        <w:jc w:val="both"/>
        <w:rPr>
          <w:rFonts w:ascii="Arial" w:hAnsi="Arial" w:cs="Arial"/>
          <w:color w:val="000000" w:themeColor="text1"/>
        </w:rPr>
      </w:pPr>
      <w:r w:rsidRPr="00C67150">
        <w:rPr>
          <w:rFonts w:ascii="Arial" w:hAnsi="Arial" w:cs="Arial"/>
          <w:color w:val="000000" w:themeColor="text1"/>
        </w:rPr>
        <w:t xml:space="preserve">UDL promotes flexibility in the learning environment. </w:t>
      </w:r>
      <w:r w:rsidR="003129BD" w:rsidRPr="00C67150">
        <w:rPr>
          <w:rFonts w:ascii="Arial" w:hAnsi="Arial" w:cs="Arial"/>
          <w:color w:val="000000" w:themeColor="text1"/>
        </w:rPr>
        <w:t>That is</w:t>
      </w:r>
      <w:r w:rsidRPr="00C67150">
        <w:rPr>
          <w:rFonts w:ascii="Arial" w:hAnsi="Arial" w:cs="Arial"/>
          <w:color w:val="000000" w:themeColor="text1"/>
        </w:rPr>
        <w:t xml:space="preserve"> why in a UDL classroom, there are flexible </w:t>
      </w:r>
      <w:proofErr w:type="gramStart"/>
      <w:r w:rsidRPr="00C67150">
        <w:rPr>
          <w:rFonts w:ascii="Arial" w:hAnsi="Arial" w:cs="Arial"/>
          <w:color w:val="000000" w:themeColor="text1"/>
        </w:rPr>
        <w:t>work spaces</w:t>
      </w:r>
      <w:proofErr w:type="gramEnd"/>
      <w:r w:rsidRPr="00C67150">
        <w:rPr>
          <w:rFonts w:ascii="Arial" w:hAnsi="Arial" w:cs="Arial"/>
          <w:color w:val="000000" w:themeColor="text1"/>
        </w:rPr>
        <w:t xml:space="preserve"> for students. This includes spaces for quiet individual work, small and large group work, and group instruction. If students need to tune out noise, they can choose to wear earbuds or headphones during independent work.</w:t>
      </w:r>
    </w:p>
    <w:p w:rsidR="00C67150" w:rsidRPr="00261BC0" w:rsidRDefault="00C67150" w:rsidP="00261BC0">
      <w:pPr>
        <w:pStyle w:val="ListParagraph"/>
        <w:numPr>
          <w:ilvl w:val="0"/>
          <w:numId w:val="5"/>
        </w:numPr>
        <w:jc w:val="both"/>
        <w:rPr>
          <w:rFonts w:asciiTheme="minorBidi" w:hAnsiTheme="minorBidi"/>
          <w:sz w:val="24"/>
          <w:szCs w:val="24"/>
        </w:rPr>
      </w:pPr>
      <w:r w:rsidRPr="00261BC0">
        <w:rPr>
          <w:rFonts w:asciiTheme="minorBidi" w:hAnsiTheme="minorBidi"/>
          <w:sz w:val="24"/>
          <w:szCs w:val="24"/>
        </w:rPr>
        <w:t>Regular Feedback</w:t>
      </w:r>
    </w:p>
    <w:p w:rsidR="00DD279A" w:rsidRPr="00077201" w:rsidRDefault="00C67150" w:rsidP="00261BC0">
      <w:pPr>
        <w:pStyle w:val="NormalWeb"/>
        <w:spacing w:before="0" w:beforeAutospacing="0" w:after="240" w:afterAutospacing="0"/>
        <w:jc w:val="both"/>
        <w:rPr>
          <w:rFonts w:ascii="Arial" w:hAnsi="Arial" w:cs="Arial"/>
          <w:color w:val="002938"/>
          <w:sz w:val="27"/>
          <w:szCs w:val="27"/>
          <w:shd w:val="clear" w:color="auto" w:fill="FFFFFF"/>
        </w:rPr>
      </w:pPr>
      <w:r w:rsidRPr="00C67150">
        <w:rPr>
          <w:rFonts w:ascii="Arial" w:hAnsi="Arial" w:cs="Arial"/>
          <w:color w:val="000000" w:themeColor="text1"/>
        </w:rPr>
        <w:t xml:space="preserve">With UDL, students get feedback—often every day—on how </w:t>
      </w:r>
      <w:r w:rsidR="003129BD" w:rsidRPr="00C67150">
        <w:rPr>
          <w:rFonts w:ascii="Arial" w:hAnsi="Arial" w:cs="Arial"/>
          <w:color w:val="000000" w:themeColor="text1"/>
        </w:rPr>
        <w:t>they are</w:t>
      </w:r>
      <w:r w:rsidRPr="00C67150">
        <w:rPr>
          <w:rFonts w:ascii="Arial" w:hAnsi="Arial" w:cs="Arial"/>
          <w:color w:val="000000" w:themeColor="text1"/>
        </w:rPr>
        <w:t xml:space="preserve"> doing. At the end of a lesson, teachers may talk with individual students about lesson goals. Students are encouraged to reflect on the choices they made in class and whether they met the goals. If they </w:t>
      </w:r>
      <w:r w:rsidR="003129BD" w:rsidRPr="00C67150">
        <w:rPr>
          <w:rFonts w:ascii="Arial" w:hAnsi="Arial" w:cs="Arial"/>
          <w:color w:val="000000" w:themeColor="text1"/>
        </w:rPr>
        <w:t>did not</w:t>
      </w:r>
      <w:r w:rsidRPr="00C67150">
        <w:rPr>
          <w:rFonts w:ascii="Arial" w:hAnsi="Arial" w:cs="Arial"/>
          <w:color w:val="000000" w:themeColor="text1"/>
        </w:rPr>
        <w:t xml:space="preserve"> meet the goals, </w:t>
      </w:r>
      <w:r w:rsidR="003129BD" w:rsidRPr="00C67150">
        <w:rPr>
          <w:rFonts w:ascii="Arial" w:hAnsi="Arial" w:cs="Arial"/>
          <w:color w:val="000000" w:themeColor="text1"/>
        </w:rPr>
        <w:t>they are</w:t>
      </w:r>
      <w:r w:rsidRPr="00C67150">
        <w:rPr>
          <w:rFonts w:ascii="Arial" w:hAnsi="Arial" w:cs="Arial"/>
          <w:color w:val="000000" w:themeColor="text1"/>
        </w:rPr>
        <w:t xml:space="preserve"> encouraged to think about what might have helped them do so.</w:t>
      </w:r>
    </w:p>
    <w:p w:rsidR="00C67150" w:rsidRPr="00261BC0" w:rsidRDefault="00C67150" w:rsidP="00261BC0">
      <w:pPr>
        <w:pStyle w:val="ListParagraph"/>
        <w:numPr>
          <w:ilvl w:val="0"/>
          <w:numId w:val="5"/>
        </w:numPr>
        <w:jc w:val="both"/>
        <w:rPr>
          <w:rFonts w:asciiTheme="minorBidi" w:hAnsiTheme="minorBidi"/>
          <w:sz w:val="24"/>
          <w:szCs w:val="24"/>
        </w:rPr>
      </w:pPr>
      <w:r w:rsidRPr="00261BC0">
        <w:rPr>
          <w:rFonts w:asciiTheme="minorBidi" w:hAnsiTheme="minorBidi"/>
          <w:sz w:val="24"/>
          <w:szCs w:val="24"/>
        </w:rPr>
        <w:t>Digital and Audio Text</w:t>
      </w:r>
    </w:p>
    <w:p w:rsidR="00C67150" w:rsidRPr="00C67150" w:rsidRDefault="00C67150" w:rsidP="00261BC0">
      <w:pPr>
        <w:pStyle w:val="NormalWeb"/>
        <w:spacing w:before="0" w:beforeAutospacing="0" w:after="240" w:afterAutospacing="0"/>
        <w:jc w:val="both"/>
        <w:rPr>
          <w:rFonts w:ascii="Arial" w:hAnsi="Arial" w:cs="Arial"/>
          <w:color w:val="000000" w:themeColor="text1"/>
        </w:rPr>
      </w:pPr>
      <w:r w:rsidRPr="00C67150">
        <w:rPr>
          <w:rFonts w:ascii="Arial" w:hAnsi="Arial" w:cs="Arial"/>
          <w:color w:val="000000" w:themeColor="text1"/>
        </w:rPr>
        <w:t xml:space="preserve">UDL recognizes that if students </w:t>
      </w:r>
      <w:bookmarkStart w:id="0" w:name="_GoBack"/>
      <w:bookmarkEnd w:id="0"/>
      <w:r w:rsidR="00F830DA" w:rsidRPr="00C67150">
        <w:rPr>
          <w:rFonts w:ascii="Arial" w:hAnsi="Arial" w:cs="Arial"/>
          <w:color w:val="000000" w:themeColor="text1"/>
        </w:rPr>
        <w:t>cannot</w:t>
      </w:r>
      <w:r w:rsidRPr="00C67150">
        <w:rPr>
          <w:rFonts w:ascii="Arial" w:hAnsi="Arial" w:cs="Arial"/>
          <w:color w:val="000000" w:themeColor="text1"/>
        </w:rPr>
        <w:t xml:space="preserve"> access information, they </w:t>
      </w:r>
      <w:proofErr w:type="gramStart"/>
      <w:r w:rsidRPr="00C67150">
        <w:rPr>
          <w:rFonts w:ascii="Arial" w:hAnsi="Arial" w:cs="Arial"/>
          <w:color w:val="000000" w:themeColor="text1"/>
        </w:rPr>
        <w:t>can’t</w:t>
      </w:r>
      <w:proofErr w:type="gramEnd"/>
      <w:r w:rsidRPr="00C67150">
        <w:rPr>
          <w:rFonts w:ascii="Arial" w:hAnsi="Arial" w:cs="Arial"/>
          <w:color w:val="000000" w:themeColor="text1"/>
        </w:rPr>
        <w:t xml:space="preserve"> learn it. </w:t>
      </w:r>
      <w:proofErr w:type="gramStart"/>
      <w:r w:rsidRPr="00C67150">
        <w:rPr>
          <w:rFonts w:ascii="Arial" w:hAnsi="Arial" w:cs="Arial"/>
          <w:color w:val="000000" w:themeColor="text1"/>
        </w:rPr>
        <w:t>So</w:t>
      </w:r>
      <w:proofErr w:type="gramEnd"/>
      <w:r w:rsidRPr="00C67150">
        <w:rPr>
          <w:rFonts w:ascii="Arial" w:hAnsi="Arial" w:cs="Arial"/>
          <w:color w:val="000000" w:themeColor="text1"/>
        </w:rPr>
        <w:t xml:space="preserve"> in a UDL classroom, materials are accessible for all types of learners. Students have many options for reading, including print, digital, </w:t>
      </w:r>
      <w:hyperlink r:id="rId7" w:history="1">
        <w:r w:rsidRPr="00C67150">
          <w:rPr>
            <w:rStyle w:val="Hyperlink"/>
            <w:rFonts w:ascii="Arial" w:eastAsiaTheme="majorEastAsia" w:hAnsi="Arial" w:cs="Arial"/>
            <w:color w:val="000000" w:themeColor="text1"/>
          </w:rPr>
          <w:t>text-to-speech and audiobooks</w:t>
        </w:r>
      </w:hyperlink>
      <w:r w:rsidRPr="00C67150">
        <w:rPr>
          <w:rFonts w:ascii="Arial" w:hAnsi="Arial" w:cs="Arial"/>
          <w:color w:val="000000" w:themeColor="text1"/>
        </w:rPr>
        <w:t xml:space="preserve">. For digital text, </w:t>
      </w:r>
      <w:r w:rsidRPr="00C67150">
        <w:rPr>
          <w:rFonts w:ascii="Arial" w:hAnsi="Arial" w:cs="Arial"/>
          <w:color w:val="000000" w:themeColor="text1"/>
        </w:rPr>
        <w:lastRenderedPageBreak/>
        <w:t>there are also options for text enlargement, along with choices for screen color and contrast. Videos have captions, and there are transcripts for audio.</w:t>
      </w:r>
    </w:p>
    <w:p w:rsidR="004B75A8" w:rsidRDefault="004B75A8" w:rsidP="00261BC0">
      <w:pPr>
        <w:pStyle w:val="Heading2"/>
        <w:spacing w:before="0" w:after="105"/>
        <w:jc w:val="both"/>
        <w:rPr>
          <w:b/>
          <w:bCs/>
          <w:color w:val="002938"/>
          <w:rtl/>
        </w:rPr>
      </w:pPr>
    </w:p>
    <w:p w:rsidR="00E7285B" w:rsidRPr="003129BD" w:rsidRDefault="00E7285B" w:rsidP="00261BC0">
      <w:pPr>
        <w:pStyle w:val="Heading2"/>
        <w:spacing w:before="0" w:after="105"/>
        <w:jc w:val="both"/>
        <w:rPr>
          <w:rFonts w:asciiTheme="minorBidi" w:hAnsiTheme="minorBidi" w:cstheme="minorBidi"/>
          <w:color w:val="002938"/>
          <w:sz w:val="24"/>
          <w:szCs w:val="24"/>
        </w:rPr>
      </w:pPr>
      <w:r w:rsidRPr="003129BD">
        <w:rPr>
          <w:rFonts w:asciiTheme="minorBidi" w:hAnsiTheme="minorBidi" w:cstheme="minorBidi"/>
          <w:b/>
          <w:bCs/>
          <w:color w:val="002938"/>
          <w:sz w:val="24"/>
          <w:szCs w:val="24"/>
        </w:rPr>
        <w:t>About the Author</w:t>
      </w:r>
      <w:r w:rsidR="008678C0" w:rsidRPr="003129BD">
        <w:rPr>
          <w:rFonts w:asciiTheme="minorBidi" w:hAnsiTheme="minorBidi" w:cstheme="minorBidi"/>
          <w:b/>
          <w:bCs/>
          <w:color w:val="002938"/>
          <w:sz w:val="24"/>
          <w:szCs w:val="24"/>
          <w:rtl/>
        </w:rPr>
        <w:tab/>
      </w:r>
    </w:p>
    <w:p w:rsidR="00E7285B" w:rsidRDefault="00E7285B" w:rsidP="00261BC0">
      <w:pPr>
        <w:jc w:val="both"/>
      </w:pPr>
      <w:r>
        <w:rPr>
          <w:rFonts w:ascii="Arial" w:hAnsi="Arial" w:cs="Arial"/>
          <w:noProof/>
          <w:color w:val="002938"/>
          <w:sz w:val="27"/>
          <w:szCs w:val="27"/>
          <w:shd w:val="clear" w:color="auto" w:fill="FFFFFF"/>
        </w:rPr>
        <w:drawing>
          <wp:inline distT="0" distB="0" distL="0" distR="0">
            <wp:extent cx="570865" cy="570865"/>
            <wp:effectExtent l="0" t="0" r="635" b="0"/>
            <wp:docPr id="1" name="Picture 1" descr="CAST - Universal Design for Learning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T - Universal Design for Learning Logo">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865" cy="570865"/>
                    </a:xfrm>
                    <a:prstGeom prst="rect">
                      <a:avLst/>
                    </a:prstGeom>
                    <a:noFill/>
                    <a:ln>
                      <a:noFill/>
                    </a:ln>
                  </pic:spPr>
                </pic:pic>
              </a:graphicData>
            </a:graphic>
          </wp:inline>
        </w:drawing>
      </w:r>
    </w:p>
    <w:p w:rsidR="00E7285B" w:rsidRPr="003129BD" w:rsidRDefault="00F830DA" w:rsidP="00261BC0">
      <w:pPr>
        <w:pStyle w:val="NormalWeb"/>
        <w:shd w:val="clear" w:color="auto" w:fill="FFFFFF"/>
        <w:spacing w:before="75" w:beforeAutospacing="0" w:after="0" w:afterAutospacing="0"/>
        <w:jc w:val="both"/>
        <w:rPr>
          <w:rFonts w:asciiTheme="minorBidi" w:hAnsiTheme="minorBidi" w:cstheme="minorBidi"/>
          <w:color w:val="000000" w:themeColor="text1"/>
        </w:rPr>
      </w:pPr>
      <w:hyperlink r:id="rId9" w:history="1">
        <w:r w:rsidR="00E7285B" w:rsidRPr="003129BD">
          <w:rPr>
            <w:rFonts w:asciiTheme="minorBidi" w:hAnsiTheme="minorBidi" w:cstheme="minorBidi"/>
            <w:color w:val="000000" w:themeColor="text1"/>
          </w:rPr>
          <w:t>CAST, Understood Founding Partner</w:t>
        </w:r>
      </w:hyperlink>
      <w:r w:rsidR="00E7285B" w:rsidRPr="003129BD">
        <w:rPr>
          <w:rFonts w:asciiTheme="minorBidi" w:hAnsiTheme="minorBidi" w:cstheme="minorBidi"/>
          <w:color w:val="000000" w:themeColor="text1"/>
        </w:rPr>
        <w:t> develops innovative approaches to education based on the principles of Universal Design for Learning (UDL).</w:t>
      </w:r>
    </w:p>
    <w:p w:rsidR="008678C0" w:rsidRPr="003129BD" w:rsidRDefault="008678C0" w:rsidP="00261BC0">
      <w:pPr>
        <w:bidi/>
        <w:jc w:val="both"/>
        <w:rPr>
          <w:rFonts w:asciiTheme="minorBidi" w:eastAsia="Times New Roman" w:hAnsiTheme="minorBidi"/>
          <w:color w:val="000000" w:themeColor="text1"/>
          <w:sz w:val="24"/>
          <w:szCs w:val="24"/>
          <w:rtl/>
        </w:rPr>
      </w:pPr>
    </w:p>
    <w:p w:rsidR="008678C0" w:rsidRPr="003129BD" w:rsidRDefault="004B75A8" w:rsidP="00261BC0">
      <w:pPr>
        <w:jc w:val="both"/>
        <w:rPr>
          <w:rFonts w:asciiTheme="minorBidi" w:eastAsia="Times New Roman" w:hAnsiTheme="minorBidi"/>
          <w:color w:val="000000" w:themeColor="text1"/>
          <w:sz w:val="24"/>
          <w:szCs w:val="24"/>
        </w:rPr>
      </w:pPr>
      <w:r w:rsidRPr="003129BD">
        <w:rPr>
          <w:rFonts w:asciiTheme="minorBidi" w:eastAsia="Times New Roman" w:hAnsiTheme="minorBidi"/>
          <w:color w:val="000000" w:themeColor="text1"/>
          <w:sz w:val="24"/>
          <w:szCs w:val="24"/>
        </w:rPr>
        <w:t xml:space="preserve">The original article </w:t>
      </w:r>
      <w:proofErr w:type="gramStart"/>
      <w:r w:rsidRPr="003129BD">
        <w:rPr>
          <w:rFonts w:asciiTheme="minorBidi" w:eastAsia="Times New Roman" w:hAnsiTheme="minorBidi"/>
          <w:color w:val="000000" w:themeColor="text1"/>
          <w:sz w:val="24"/>
          <w:szCs w:val="24"/>
        </w:rPr>
        <w:t>can be accessed</w:t>
      </w:r>
      <w:proofErr w:type="gramEnd"/>
      <w:r w:rsidRPr="003129BD">
        <w:rPr>
          <w:rFonts w:asciiTheme="minorBidi" w:eastAsia="Times New Roman" w:hAnsiTheme="minorBidi"/>
          <w:color w:val="000000" w:themeColor="text1"/>
          <w:sz w:val="24"/>
          <w:szCs w:val="24"/>
        </w:rPr>
        <w:t xml:space="preserve"> through the link below:</w:t>
      </w:r>
    </w:p>
    <w:p w:rsidR="004B75A8" w:rsidRPr="003129BD" w:rsidRDefault="004B75A8" w:rsidP="00261BC0">
      <w:pPr>
        <w:jc w:val="both"/>
        <w:rPr>
          <w:rFonts w:asciiTheme="minorBidi" w:hAnsiTheme="minorBidi"/>
          <w:color w:val="000000" w:themeColor="text1"/>
          <w:sz w:val="24"/>
          <w:szCs w:val="24"/>
        </w:rPr>
      </w:pPr>
      <w:hyperlink r:id="rId10" w:anchor="slide-5" w:history="1">
        <w:proofErr w:type="gramStart"/>
        <w:r w:rsidRPr="003129BD">
          <w:rPr>
            <w:rStyle w:val="Hyperlink"/>
            <w:rFonts w:asciiTheme="minorBidi" w:hAnsiTheme="minorBidi"/>
            <w:sz w:val="24"/>
            <w:szCs w:val="24"/>
          </w:rPr>
          <w:t>5</w:t>
        </w:r>
        <w:proofErr w:type="gramEnd"/>
        <w:r w:rsidRPr="003129BD">
          <w:rPr>
            <w:rStyle w:val="Hyperlink"/>
            <w:rFonts w:asciiTheme="minorBidi" w:hAnsiTheme="minorBidi"/>
            <w:sz w:val="24"/>
            <w:szCs w:val="24"/>
          </w:rPr>
          <w:t xml:space="preserve"> Examples of Universal Design for Learning in the Classroom</w:t>
        </w:r>
      </w:hyperlink>
    </w:p>
    <w:sectPr w:rsidR="004B75A8" w:rsidRPr="00312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E1D11"/>
    <w:multiLevelType w:val="hybridMultilevel"/>
    <w:tmpl w:val="85081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83F86"/>
    <w:multiLevelType w:val="hybridMultilevel"/>
    <w:tmpl w:val="6408F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23FC3"/>
    <w:multiLevelType w:val="hybridMultilevel"/>
    <w:tmpl w:val="9E86F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DC6504"/>
    <w:multiLevelType w:val="hybridMultilevel"/>
    <w:tmpl w:val="9C3ACF50"/>
    <w:lvl w:ilvl="0" w:tplc="EECE171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FC01FE"/>
    <w:multiLevelType w:val="hybridMultilevel"/>
    <w:tmpl w:val="32044840"/>
    <w:lvl w:ilvl="0" w:tplc="BA1C591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150"/>
    <w:rsid w:val="00077201"/>
    <w:rsid w:val="000C4483"/>
    <w:rsid w:val="00121008"/>
    <w:rsid w:val="00137C93"/>
    <w:rsid w:val="00195B0F"/>
    <w:rsid w:val="001A49A7"/>
    <w:rsid w:val="001C0B97"/>
    <w:rsid w:val="00261BC0"/>
    <w:rsid w:val="002D26E1"/>
    <w:rsid w:val="002E5F73"/>
    <w:rsid w:val="003129BD"/>
    <w:rsid w:val="003B57DE"/>
    <w:rsid w:val="003F3DD4"/>
    <w:rsid w:val="00452595"/>
    <w:rsid w:val="004B75A8"/>
    <w:rsid w:val="00544ABF"/>
    <w:rsid w:val="00553000"/>
    <w:rsid w:val="0059378E"/>
    <w:rsid w:val="00593D09"/>
    <w:rsid w:val="00594E14"/>
    <w:rsid w:val="005A2335"/>
    <w:rsid w:val="008678C0"/>
    <w:rsid w:val="008A2622"/>
    <w:rsid w:val="00944E47"/>
    <w:rsid w:val="00971C12"/>
    <w:rsid w:val="009F39C1"/>
    <w:rsid w:val="00A30286"/>
    <w:rsid w:val="00A50048"/>
    <w:rsid w:val="00A51ABD"/>
    <w:rsid w:val="00A64F8A"/>
    <w:rsid w:val="00B160B0"/>
    <w:rsid w:val="00B25B8D"/>
    <w:rsid w:val="00B565F7"/>
    <w:rsid w:val="00C4191C"/>
    <w:rsid w:val="00C43DB1"/>
    <w:rsid w:val="00C67150"/>
    <w:rsid w:val="00D816F0"/>
    <w:rsid w:val="00DD279A"/>
    <w:rsid w:val="00DE2EDC"/>
    <w:rsid w:val="00E7285B"/>
    <w:rsid w:val="00E954B9"/>
    <w:rsid w:val="00ED719F"/>
    <w:rsid w:val="00F64207"/>
    <w:rsid w:val="00F830DA"/>
    <w:rsid w:val="00F958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682B7"/>
  <w15:chartTrackingRefBased/>
  <w15:docId w15:val="{C7CE4C99-02E3-442A-B925-2A2B1B40D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671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728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671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150"/>
    <w:rPr>
      <w:rFonts w:ascii="Times New Roman" w:eastAsia="Times New Roman" w:hAnsi="Times New Roman" w:cs="Times New Roman"/>
      <w:b/>
      <w:bCs/>
      <w:kern w:val="36"/>
      <w:sz w:val="48"/>
      <w:szCs w:val="48"/>
    </w:rPr>
  </w:style>
  <w:style w:type="paragraph" w:customStyle="1" w:styleId="page-subtitle">
    <w:name w:val="page-subtitle"/>
    <w:basedOn w:val="Normal"/>
    <w:rsid w:val="00C671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7150"/>
    <w:rPr>
      <w:color w:val="0000FF"/>
      <w:u w:val="single"/>
    </w:rPr>
  </w:style>
  <w:style w:type="character" w:customStyle="1" w:styleId="Heading3Char">
    <w:name w:val="Heading 3 Char"/>
    <w:basedOn w:val="DefaultParagraphFont"/>
    <w:link w:val="Heading3"/>
    <w:uiPriority w:val="9"/>
    <w:semiHidden/>
    <w:rsid w:val="00C67150"/>
    <w:rPr>
      <w:rFonts w:asciiTheme="majorHAnsi" w:eastAsiaTheme="majorEastAsia" w:hAnsiTheme="majorHAnsi" w:cstheme="majorBidi"/>
      <w:color w:val="1F4D78" w:themeColor="accent1" w:themeShade="7F"/>
      <w:sz w:val="24"/>
      <w:szCs w:val="24"/>
    </w:rPr>
  </w:style>
  <w:style w:type="character" w:customStyle="1" w:styleId="blue-span">
    <w:name w:val="blue-span"/>
    <w:basedOn w:val="DefaultParagraphFont"/>
    <w:rsid w:val="00C67150"/>
  </w:style>
  <w:style w:type="paragraph" w:styleId="NormalWeb">
    <w:name w:val="Normal (Web)"/>
    <w:basedOn w:val="Normal"/>
    <w:uiPriority w:val="99"/>
    <w:unhideWhenUsed/>
    <w:rsid w:val="00C6715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67150"/>
    <w:pPr>
      <w:ind w:left="720"/>
      <w:contextualSpacing/>
    </w:pPr>
  </w:style>
  <w:style w:type="character" w:customStyle="1" w:styleId="Heading2Char">
    <w:name w:val="Heading 2 Char"/>
    <w:basedOn w:val="DefaultParagraphFont"/>
    <w:link w:val="Heading2"/>
    <w:uiPriority w:val="9"/>
    <w:rsid w:val="00E7285B"/>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DE2E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30868">
      <w:bodyDiv w:val="1"/>
      <w:marLeft w:val="0"/>
      <w:marRight w:val="0"/>
      <w:marTop w:val="0"/>
      <w:marBottom w:val="0"/>
      <w:divBdr>
        <w:top w:val="none" w:sz="0" w:space="0" w:color="auto"/>
        <w:left w:val="none" w:sz="0" w:space="0" w:color="auto"/>
        <w:bottom w:val="none" w:sz="0" w:space="0" w:color="auto"/>
        <w:right w:val="none" w:sz="0" w:space="0" w:color="auto"/>
      </w:divBdr>
    </w:div>
    <w:div w:id="532042251">
      <w:bodyDiv w:val="1"/>
      <w:marLeft w:val="0"/>
      <w:marRight w:val="0"/>
      <w:marTop w:val="0"/>
      <w:marBottom w:val="0"/>
      <w:divBdr>
        <w:top w:val="none" w:sz="0" w:space="0" w:color="auto"/>
        <w:left w:val="none" w:sz="0" w:space="0" w:color="auto"/>
        <w:bottom w:val="none" w:sz="0" w:space="0" w:color="auto"/>
        <w:right w:val="none" w:sz="0" w:space="0" w:color="auto"/>
      </w:divBdr>
      <w:divsChild>
        <w:div w:id="452989687">
          <w:marLeft w:val="0"/>
          <w:marRight w:val="0"/>
          <w:marTop w:val="0"/>
          <w:marBottom w:val="0"/>
          <w:divBdr>
            <w:top w:val="none" w:sz="0" w:space="0" w:color="auto"/>
            <w:left w:val="none" w:sz="0" w:space="0" w:color="auto"/>
            <w:bottom w:val="none" w:sz="0" w:space="0" w:color="auto"/>
            <w:right w:val="none" w:sz="0" w:space="0" w:color="auto"/>
          </w:divBdr>
        </w:div>
      </w:divsChild>
    </w:div>
    <w:div w:id="683871319">
      <w:bodyDiv w:val="1"/>
      <w:marLeft w:val="0"/>
      <w:marRight w:val="0"/>
      <w:marTop w:val="0"/>
      <w:marBottom w:val="0"/>
      <w:divBdr>
        <w:top w:val="none" w:sz="0" w:space="0" w:color="auto"/>
        <w:left w:val="none" w:sz="0" w:space="0" w:color="auto"/>
        <w:bottom w:val="none" w:sz="0" w:space="0" w:color="auto"/>
        <w:right w:val="none" w:sz="0" w:space="0" w:color="auto"/>
      </w:divBdr>
    </w:div>
    <w:div w:id="951522488">
      <w:bodyDiv w:val="1"/>
      <w:marLeft w:val="0"/>
      <w:marRight w:val="0"/>
      <w:marTop w:val="0"/>
      <w:marBottom w:val="0"/>
      <w:divBdr>
        <w:top w:val="none" w:sz="0" w:space="0" w:color="auto"/>
        <w:left w:val="none" w:sz="0" w:space="0" w:color="auto"/>
        <w:bottom w:val="none" w:sz="0" w:space="0" w:color="auto"/>
        <w:right w:val="none" w:sz="0" w:space="0" w:color="auto"/>
      </w:divBdr>
      <w:divsChild>
        <w:div w:id="433592006">
          <w:marLeft w:val="0"/>
          <w:marRight w:val="0"/>
          <w:marTop w:val="300"/>
          <w:marBottom w:val="0"/>
          <w:divBdr>
            <w:top w:val="none" w:sz="0" w:space="0" w:color="auto"/>
            <w:left w:val="none" w:sz="0" w:space="0" w:color="auto"/>
            <w:bottom w:val="none" w:sz="0" w:space="0" w:color="auto"/>
            <w:right w:val="none" w:sz="0" w:space="0" w:color="auto"/>
          </w:divBdr>
        </w:div>
      </w:divsChild>
    </w:div>
    <w:div w:id="1006202057">
      <w:bodyDiv w:val="1"/>
      <w:marLeft w:val="0"/>
      <w:marRight w:val="0"/>
      <w:marTop w:val="0"/>
      <w:marBottom w:val="0"/>
      <w:divBdr>
        <w:top w:val="none" w:sz="0" w:space="0" w:color="auto"/>
        <w:left w:val="none" w:sz="0" w:space="0" w:color="auto"/>
        <w:bottom w:val="none" w:sz="0" w:space="0" w:color="auto"/>
        <w:right w:val="none" w:sz="0" w:space="0" w:color="auto"/>
      </w:divBdr>
    </w:div>
    <w:div w:id="1397823138">
      <w:bodyDiv w:val="1"/>
      <w:marLeft w:val="0"/>
      <w:marRight w:val="0"/>
      <w:marTop w:val="0"/>
      <w:marBottom w:val="0"/>
      <w:divBdr>
        <w:top w:val="none" w:sz="0" w:space="0" w:color="auto"/>
        <w:left w:val="none" w:sz="0" w:space="0" w:color="auto"/>
        <w:bottom w:val="none" w:sz="0" w:space="0" w:color="auto"/>
        <w:right w:val="none" w:sz="0" w:space="0" w:color="auto"/>
      </w:divBdr>
    </w:div>
    <w:div w:id="178168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understood.org/en/school-learning/assistive-technology/assistive-technologies-basics/the-difference-between-audiobooks-and-text-to-speech"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hyperlink" Target="https://www.understood.org/en/learning-thinking-differences/treatments-approaches/educational-strategies/universal-design-for-learning-what-it-is-and-how-it-works" TargetMode="External"/><Relationship Id="rId11" Type="http://schemas.openxmlformats.org/officeDocument/2006/relationships/fontTable" Target="fontTable.xml"/><Relationship Id="rId5" Type="http://schemas.openxmlformats.org/officeDocument/2006/relationships/hyperlink" Target="https://www.understood.org/en/about/authors/CAST-Understood-Founding-Partner" TargetMode="External"/><Relationship Id="rId15" Type="http://schemas.openxmlformats.org/officeDocument/2006/relationships/customXml" Target="../customXml/item3.xml"/><Relationship Id="rId10" Type="http://schemas.openxmlformats.org/officeDocument/2006/relationships/hyperlink" Target="https://www.understood.org/en/learning-attention-issues/treatments-approaches/educational-strategies/~/link.aspx?_id=A05D6524354A4CB5AEBA2C96F2F4D071&amp;_z=z" TargetMode="External"/><Relationship Id="rId4" Type="http://schemas.openxmlformats.org/officeDocument/2006/relationships/webSettings" Target="webSettings.xml"/><Relationship Id="rId9" Type="http://schemas.openxmlformats.org/officeDocument/2006/relationships/hyperlink" Target="https://www.understood.org/en/about/authors/CAST-Understood-Founding-Partner"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QPT3VHF6MKWP-83287781-37767</_dlc_DocId>
    <_dlc_DocIdUrl xmlns="4595ca7b-3a15-4971-af5f-cadc29c03e04">
      <Url>https://www.qu.edu.qa/_layouts/15/DocIdRedir.aspx?ID=QPT3VHF6MKWP-83287781-37767</Url>
      <Description>QPT3VHF6MKWP-83287781-37767</Description>
    </_dlc_DocIdUrl>
  </documentManagement>
</p:properties>
</file>

<file path=customXml/itemProps1.xml><?xml version="1.0" encoding="utf-8"?>
<ds:datastoreItem xmlns:ds="http://schemas.openxmlformats.org/officeDocument/2006/customXml" ds:itemID="{AAFC6A47-32AF-47CD-B206-0AFC9622B718}"/>
</file>

<file path=customXml/itemProps2.xml><?xml version="1.0" encoding="utf-8"?>
<ds:datastoreItem xmlns:ds="http://schemas.openxmlformats.org/officeDocument/2006/customXml" ds:itemID="{7B11A045-2809-4EB8-9282-DA925E8AF99B}"/>
</file>

<file path=customXml/itemProps3.xml><?xml version="1.0" encoding="utf-8"?>
<ds:datastoreItem xmlns:ds="http://schemas.openxmlformats.org/officeDocument/2006/customXml" ds:itemID="{7D5CB92B-8C6E-495B-96F1-1F18C44110AD}"/>
</file>

<file path=customXml/itemProps4.xml><?xml version="1.0" encoding="utf-8"?>
<ds:datastoreItem xmlns:ds="http://schemas.openxmlformats.org/officeDocument/2006/customXml" ds:itemID="{38E916A8-A6ED-440D-9876-3A7BAD7B032F}"/>
</file>

<file path=docProps/app.xml><?xml version="1.0" encoding="utf-8"?>
<Properties xmlns="http://schemas.openxmlformats.org/officeDocument/2006/extended-properties" xmlns:vt="http://schemas.openxmlformats.org/officeDocument/2006/docPropsVTypes">
  <Template>Normal</Template>
  <TotalTime>325</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Rehab Mahmoud Mohamed Solaiman Dorgham</dc:creator>
  <cp:keywords/>
  <dc:description/>
  <cp:lastModifiedBy>Rehab Mahmoud Mohamed Solaiman Dorgham</cp:lastModifiedBy>
  <cp:revision>28</cp:revision>
  <dcterms:created xsi:type="dcterms:W3CDTF">2019-11-05T05:25:00Z</dcterms:created>
  <dcterms:modified xsi:type="dcterms:W3CDTF">2020-10-29T11:30:00Z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fdc930c7-252c-48f9-9e77-5b83ddef35c7</vt:lpwstr>
  </property>
</Properties>
</file>